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ZOZNAM</w:t>
      </w:r>
      <w:r>
        <w:rPr>
          <w:spacing w:val="-6"/>
        </w:rPr>
        <w:t> </w:t>
      </w:r>
      <w:r>
        <w:rPr/>
        <w:t>ZAREGISTROVANÝCH</w:t>
      </w:r>
      <w:r>
        <w:rPr>
          <w:spacing w:val="-5"/>
        </w:rPr>
        <w:t> </w:t>
      </w:r>
      <w:r>
        <w:rPr/>
        <w:t>KANDIDÁTOV</w:t>
      </w:r>
    </w:p>
    <w:p>
      <w:pPr>
        <w:spacing w:before="244"/>
        <w:ind w:left="101" w:right="0" w:firstLine="0"/>
        <w:jc w:val="center"/>
        <w:rPr>
          <w:b/>
          <w:sz w:val="24"/>
        </w:rPr>
      </w:pPr>
      <w:r>
        <w:rPr>
          <w:b/>
          <w:sz w:val="24"/>
        </w:rPr>
        <w:t>pre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voľby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predsedu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Žilinského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samosprávneho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kraja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0" w:lineRule="auto"/>
        <w:ind w:left="238" w:right="135" w:firstLine="566"/>
        <w:jc w:val="both"/>
      </w:pPr>
      <w:r>
        <w:rPr>
          <w:spacing w:val="-1"/>
        </w:rPr>
        <w:t>Volebná</w:t>
      </w:r>
      <w:r>
        <w:rPr>
          <w:spacing w:val="117"/>
        </w:rPr>
        <w:t> </w:t>
      </w:r>
      <w:r>
        <w:rPr>
          <w:spacing w:val="-1"/>
        </w:rPr>
        <w:t>komisia</w:t>
      </w:r>
      <w:r>
        <w:rPr>
          <w:spacing w:val="117"/>
        </w:rPr>
        <w:t> </w:t>
      </w:r>
      <w:r>
        <w:rPr>
          <w:spacing w:val="-1"/>
        </w:rPr>
        <w:t>Žilinského</w:t>
      </w:r>
      <w:r>
        <w:rPr>
          <w:spacing w:val="117"/>
        </w:rPr>
        <w:t> </w:t>
      </w:r>
      <w:r>
        <w:rPr/>
        <w:t>samosprávneho   kraja  </w:t>
      </w:r>
      <w:r>
        <w:rPr>
          <w:spacing w:val="1"/>
        </w:rPr>
        <w:t> </w:t>
      </w:r>
      <w:r>
        <w:rPr/>
        <w:t>z a s i e l a</w:t>
      </w:r>
      <w:r>
        <w:rPr>
          <w:vertAlign w:val="superscript"/>
        </w:rPr>
        <w:t>1)</w:t>
      </w:r>
      <w:r>
        <w:rPr>
          <w:vertAlign w:val="baseline"/>
        </w:rPr>
        <w:t>   podľa   §   146</w:t>
      </w:r>
      <w:r>
        <w:rPr>
          <w:spacing w:val="1"/>
          <w:vertAlign w:val="baseline"/>
        </w:rPr>
        <w:t> </w:t>
      </w:r>
      <w:r>
        <w:rPr>
          <w:vertAlign w:val="baseline"/>
        </w:rPr>
        <w:t>ods. 2 zákona č. 180/2014 Z. z. o podmienkach výkonu volebného práva a o zmene a doplnení</w:t>
      </w:r>
      <w:r>
        <w:rPr>
          <w:spacing w:val="-57"/>
          <w:vertAlign w:val="baseline"/>
        </w:rPr>
        <w:t> </w:t>
      </w:r>
      <w:r>
        <w:rPr>
          <w:vertAlign w:val="baseline"/>
        </w:rPr>
        <w:t>niektorých zákonov v znení neskorších predpisov zoznam kandidátov, ktorých zaregistrovala</w:t>
      </w:r>
      <w:r>
        <w:rPr>
          <w:spacing w:val="1"/>
          <w:vertAlign w:val="baseline"/>
        </w:rPr>
        <w:t> </w:t>
      </w:r>
      <w:r>
        <w:rPr>
          <w:vertAlign w:val="baseline"/>
        </w:rPr>
        <w:t>pre</w:t>
      </w:r>
      <w:r>
        <w:rPr>
          <w:spacing w:val="-3"/>
          <w:vertAlign w:val="baseline"/>
        </w:rPr>
        <w:t> </w:t>
      </w:r>
      <w:r>
        <w:rPr>
          <w:vertAlign w:val="baseline"/>
        </w:rPr>
        <w:t>voľby</w:t>
      </w:r>
      <w:r>
        <w:rPr>
          <w:spacing w:val="-5"/>
          <w:vertAlign w:val="baseline"/>
        </w:rPr>
        <w:t> </w:t>
      </w:r>
      <w:r>
        <w:rPr>
          <w:vertAlign w:val="baseline"/>
        </w:rPr>
        <w:t>predsedu</w:t>
      </w:r>
      <w:r>
        <w:rPr>
          <w:spacing w:val="3"/>
          <w:vertAlign w:val="baseline"/>
        </w:rPr>
        <w:t> </w:t>
      </w:r>
      <w:r>
        <w:rPr>
          <w:vertAlign w:val="baseline"/>
        </w:rPr>
        <w:t>Žilinského</w:t>
      </w:r>
      <w:r>
        <w:rPr>
          <w:spacing w:val="1"/>
          <w:vertAlign w:val="baseline"/>
        </w:rPr>
        <w:t> </w:t>
      </w:r>
      <w:r>
        <w:rPr>
          <w:vertAlign w:val="baseline"/>
        </w:rPr>
        <w:t>samosprávneho kraja: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38" w:right="0" w:firstLine="0"/>
        <w:jc w:val="left"/>
        <w:rPr>
          <w:sz w:val="22"/>
        </w:rPr>
      </w:pPr>
      <w:r>
        <w:rPr>
          <w:spacing w:val="-4"/>
          <w:sz w:val="22"/>
        </w:rPr>
        <w:t>poradové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číslo,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meno,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priezvisko,</w:t>
      </w:r>
      <w:r>
        <w:rPr>
          <w:spacing w:val="-4"/>
          <w:sz w:val="22"/>
          <w:vertAlign w:val="superscript"/>
        </w:rPr>
        <w:t>2)</w:t>
      </w:r>
      <w:r>
        <w:rPr>
          <w:spacing w:val="-11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titul,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vek, zamestnanie,</w:t>
      </w:r>
      <w:r>
        <w:rPr>
          <w:spacing w:val="-10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obec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trvalého</w:t>
      </w:r>
      <w:r>
        <w:rPr>
          <w:spacing w:val="-7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pobytu,</w:t>
      </w:r>
      <w:r>
        <w:rPr>
          <w:spacing w:val="-8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názov</w:t>
      </w:r>
      <w:r>
        <w:rPr>
          <w:spacing w:val="-9"/>
          <w:sz w:val="22"/>
          <w:vertAlign w:val="baseline"/>
        </w:rPr>
        <w:t> </w:t>
      </w:r>
      <w:r>
        <w:rPr>
          <w:spacing w:val="-4"/>
          <w:sz w:val="22"/>
          <w:vertAlign w:val="baseline"/>
        </w:rPr>
        <w:t>politickej</w:t>
      </w:r>
      <w:r>
        <w:rPr>
          <w:spacing w:val="-5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strany</w:t>
      </w:r>
      <w:r>
        <w:rPr>
          <w:spacing w:val="-3"/>
          <w:sz w:val="22"/>
          <w:vertAlign w:val="superscript"/>
        </w:rPr>
        <w:t>3)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608" w:right="583" w:hanging="370"/>
        <w:jc w:val="left"/>
        <w:rPr>
          <w:sz w:val="24"/>
        </w:rPr>
      </w:pPr>
      <w:r>
        <w:rPr>
          <w:sz w:val="24"/>
        </w:rPr>
        <w:t>Katarína Boková, 40 r., referentka oddelenia exportu, Turčianske Kľačany, Slovenské</w:t>
      </w:r>
      <w:r>
        <w:rPr>
          <w:spacing w:val="-57"/>
          <w:sz w:val="24"/>
        </w:rPr>
        <w:t> </w:t>
      </w:r>
      <w:r>
        <w:rPr>
          <w:sz w:val="24"/>
        </w:rPr>
        <w:t>hnutie</w:t>
      </w:r>
      <w:r>
        <w:rPr>
          <w:spacing w:val="-3"/>
          <w:sz w:val="24"/>
        </w:rPr>
        <w:t> </w:t>
      </w:r>
      <w:r>
        <w:rPr>
          <w:sz w:val="24"/>
        </w:rPr>
        <w:t>obrody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71"/>
        <w:jc w:val="left"/>
        <w:rPr>
          <w:sz w:val="24"/>
        </w:rPr>
      </w:pPr>
      <w:r>
        <w:rPr>
          <w:sz w:val="24"/>
        </w:rPr>
        <w:t>František</w:t>
      </w:r>
      <w:r>
        <w:rPr>
          <w:spacing w:val="-3"/>
          <w:sz w:val="24"/>
        </w:rPr>
        <w:t> </w:t>
      </w:r>
      <w:r>
        <w:rPr>
          <w:sz w:val="24"/>
        </w:rPr>
        <w:t>Drozd,</w:t>
      </w:r>
      <w:r>
        <w:rPr>
          <w:spacing w:val="-2"/>
          <w:sz w:val="24"/>
        </w:rPr>
        <w:t> </w:t>
      </w:r>
      <w:r>
        <w:rPr>
          <w:sz w:val="24"/>
        </w:rPr>
        <w:t>62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SZČO,</w:t>
      </w:r>
      <w:r>
        <w:rPr>
          <w:spacing w:val="-3"/>
          <w:sz w:val="24"/>
        </w:rPr>
        <w:t> </w:t>
      </w:r>
      <w:r>
        <w:rPr>
          <w:sz w:val="24"/>
        </w:rPr>
        <w:t>Čadca,</w:t>
      </w:r>
      <w:r>
        <w:rPr>
          <w:spacing w:val="-2"/>
          <w:sz w:val="24"/>
        </w:rPr>
        <w:t> </w:t>
      </w:r>
      <w:r>
        <w:rPr>
          <w:sz w:val="24"/>
        </w:rPr>
        <w:t>Kotlebovci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ľudová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  <w:r>
        <w:rPr>
          <w:spacing w:val="-3"/>
          <w:sz w:val="24"/>
        </w:rPr>
        <w:t> </w:t>
      </w:r>
      <w:r>
        <w:rPr>
          <w:sz w:val="24"/>
        </w:rPr>
        <w:t>naše</w:t>
      </w:r>
      <w:r>
        <w:rPr>
          <w:spacing w:val="-3"/>
          <w:sz w:val="24"/>
        </w:rPr>
        <w:t> </w:t>
      </w:r>
      <w:r>
        <w:rPr>
          <w:sz w:val="24"/>
        </w:rPr>
        <w:t>Slovensko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90" w:lineRule="exact" w:before="5" w:after="0"/>
        <w:ind w:left="608" w:right="0" w:hanging="371"/>
        <w:jc w:val="left"/>
        <w:rPr>
          <w:sz w:val="24"/>
        </w:rPr>
      </w:pPr>
      <w:r>
        <w:rPr>
          <w:sz w:val="24"/>
        </w:rPr>
        <w:t>Igor</w:t>
      </w:r>
      <w:r>
        <w:rPr>
          <w:spacing w:val="-2"/>
          <w:sz w:val="24"/>
        </w:rPr>
        <w:t> </w:t>
      </w:r>
      <w:r>
        <w:rPr>
          <w:sz w:val="24"/>
        </w:rPr>
        <w:t>Choma,</w:t>
      </w:r>
      <w:r>
        <w:rPr>
          <w:spacing w:val="-1"/>
          <w:sz w:val="24"/>
        </w:rPr>
        <w:t> </w:t>
      </w:r>
      <w:r>
        <w:rPr>
          <w:sz w:val="24"/>
        </w:rPr>
        <w:t>Ing.,</w:t>
      </w:r>
      <w:r>
        <w:rPr>
          <w:spacing w:val="-1"/>
          <w:sz w:val="24"/>
        </w:rPr>
        <w:t> </w:t>
      </w:r>
      <w:r>
        <w:rPr>
          <w:sz w:val="24"/>
        </w:rPr>
        <w:t>58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manažér,</w:t>
      </w:r>
      <w:r>
        <w:rPr>
          <w:spacing w:val="-2"/>
          <w:sz w:val="24"/>
        </w:rPr>
        <w:t> </w:t>
      </w:r>
      <w:r>
        <w:rPr>
          <w:sz w:val="24"/>
        </w:rPr>
        <w:t>výkonný</w:t>
      </w:r>
      <w:r>
        <w:rPr>
          <w:spacing w:val="-6"/>
          <w:sz w:val="24"/>
        </w:rPr>
        <w:t> </w:t>
      </w:r>
      <w:r>
        <w:rPr>
          <w:sz w:val="24"/>
        </w:rPr>
        <w:t>riaditeľ,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Smer</w:t>
      </w:r>
      <w:r>
        <w:rPr>
          <w:spacing w:val="2"/>
          <w:sz w:val="24"/>
        </w:rPr>
        <w:t> </w:t>
      </w:r>
      <w:r>
        <w:rPr>
          <w:rFonts w:ascii="Calibri" w:hAnsi="Calibri"/>
          <w:sz w:val="24"/>
        </w:rPr>
        <w:t>‐</w:t>
      </w:r>
      <w:r>
        <w:rPr>
          <w:rFonts w:ascii="Calibri" w:hAnsi="Calibri"/>
          <w:spacing w:val="4"/>
          <w:sz w:val="24"/>
        </w:rPr>
        <w:t> </w:t>
      </w:r>
      <w:r>
        <w:rPr>
          <w:sz w:val="24"/>
        </w:rPr>
        <w:t>sociálna demokracia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644" w:hanging="370"/>
        <w:jc w:val="left"/>
        <w:rPr>
          <w:sz w:val="24"/>
        </w:rPr>
      </w:pPr>
      <w:r>
        <w:rPr>
          <w:sz w:val="24"/>
        </w:rPr>
        <w:t>Igor Janckulík, Bc., 54 r., podpredseda samosprávneho kraja, Krušetnica,</w:t>
      </w:r>
      <w:r>
        <w:rPr>
          <w:spacing w:val="1"/>
          <w:sz w:val="24"/>
        </w:rPr>
        <w:t> </w:t>
      </w:r>
      <w:r>
        <w:rPr>
          <w:sz w:val="24"/>
        </w:rPr>
        <w:t>Kresťanskodemokratické</w:t>
      </w:r>
      <w:r>
        <w:rPr>
          <w:spacing w:val="-2"/>
          <w:sz w:val="24"/>
        </w:rPr>
        <w:t> </w:t>
      </w:r>
      <w:r>
        <w:rPr>
          <w:sz w:val="24"/>
        </w:rPr>
        <w:t>hnutie,</w:t>
      </w:r>
      <w:r>
        <w:rPr>
          <w:spacing w:val="-2"/>
          <w:sz w:val="24"/>
        </w:rPr>
        <w:t> </w:t>
      </w:r>
      <w:r>
        <w:rPr>
          <w:sz w:val="24"/>
        </w:rPr>
        <w:t>Dobrá</w:t>
      </w:r>
      <w:r>
        <w:rPr>
          <w:spacing w:val="-3"/>
          <w:sz w:val="24"/>
        </w:rPr>
        <w:t> </w:t>
      </w:r>
      <w:r>
        <w:rPr>
          <w:sz w:val="24"/>
        </w:rPr>
        <w:t>voľba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umiernení,</w:t>
      </w:r>
      <w:r>
        <w:rPr>
          <w:spacing w:val="-2"/>
          <w:sz w:val="24"/>
        </w:rPr>
        <w:t> </w:t>
      </w:r>
      <w:r>
        <w:rPr>
          <w:sz w:val="24"/>
        </w:rPr>
        <w:t>Slovenská</w:t>
      </w:r>
      <w:r>
        <w:rPr>
          <w:spacing w:val="-5"/>
          <w:sz w:val="24"/>
        </w:rPr>
        <w:t> </w:t>
      </w:r>
      <w:r>
        <w:rPr>
          <w:sz w:val="24"/>
        </w:rPr>
        <w:t>národná</w:t>
      </w:r>
      <w:r>
        <w:rPr>
          <w:spacing w:val="-3"/>
          <w:sz w:val="24"/>
        </w:rPr>
        <w:t> </w:t>
      </w:r>
      <w:r>
        <w:rPr>
          <w:sz w:val="24"/>
        </w:rPr>
        <w:t>strana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459" w:hanging="370"/>
        <w:jc w:val="left"/>
        <w:rPr>
          <w:sz w:val="24"/>
        </w:rPr>
      </w:pPr>
      <w:r>
        <w:rPr>
          <w:sz w:val="24"/>
        </w:rPr>
        <w:t>Erika Jurinová, Ing., 51 r., predsedníčka samosprávneho kraja, Nižná, Obyčajní ľudia a</w:t>
      </w:r>
      <w:r>
        <w:rPr>
          <w:spacing w:val="-57"/>
          <w:sz w:val="24"/>
        </w:rPr>
        <w:t> </w:t>
      </w:r>
      <w:r>
        <w:rPr>
          <w:sz w:val="24"/>
        </w:rPr>
        <w:t>nezávislé osobnosti (oľano), nova, kresťanská únia (kú), zmena zdola, Sme rodina, Za</w:t>
      </w:r>
      <w:r>
        <w:rPr>
          <w:spacing w:val="1"/>
          <w:sz w:val="24"/>
        </w:rPr>
        <w:t> </w:t>
      </w:r>
      <w:r>
        <w:rPr>
          <w:sz w:val="24"/>
        </w:rPr>
        <w:t>ľudí, Demokratická strana, Ods </w:t>
      </w:r>
      <w:r>
        <w:rPr>
          <w:rFonts w:ascii="Calibri" w:hAnsi="Calibri"/>
          <w:sz w:val="24"/>
        </w:rPr>
        <w:t>‐ </w:t>
      </w:r>
      <w:r>
        <w:rPr>
          <w:sz w:val="24"/>
        </w:rPr>
        <w:t>občianski demokrati Slovenska, Šanca, Občianska</w:t>
      </w:r>
      <w:r>
        <w:rPr>
          <w:spacing w:val="1"/>
          <w:sz w:val="24"/>
        </w:rPr>
        <w:t> </w:t>
      </w:r>
      <w:r>
        <w:rPr>
          <w:sz w:val="24"/>
        </w:rPr>
        <w:t>konzervatívna</w:t>
      </w:r>
      <w:r>
        <w:rPr>
          <w:spacing w:val="-2"/>
          <w:sz w:val="24"/>
        </w:rPr>
        <w:t> </w:t>
      </w:r>
      <w:r>
        <w:rPr>
          <w:sz w:val="24"/>
        </w:rPr>
        <w:t>strana,</w:t>
      </w:r>
      <w:r>
        <w:rPr>
          <w:spacing w:val="-1"/>
          <w:sz w:val="24"/>
        </w:rPr>
        <w:t> </w:t>
      </w:r>
      <w:r>
        <w:rPr>
          <w:sz w:val="24"/>
        </w:rPr>
        <w:t>Sloboda</w:t>
      </w:r>
      <w:r>
        <w:rPr>
          <w:spacing w:val="-2"/>
          <w:sz w:val="24"/>
        </w:rPr>
        <w:t> </w:t>
      </w:r>
      <w:r>
        <w:rPr>
          <w:sz w:val="24"/>
        </w:rPr>
        <w:t>a solidarita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71"/>
        <w:jc w:val="left"/>
        <w:rPr>
          <w:sz w:val="24"/>
        </w:rPr>
      </w:pPr>
      <w:r>
        <w:rPr>
          <w:sz w:val="24"/>
        </w:rPr>
        <w:t>Marián</w:t>
      </w:r>
      <w:r>
        <w:rPr>
          <w:spacing w:val="-2"/>
          <w:sz w:val="24"/>
        </w:rPr>
        <w:t> </w:t>
      </w:r>
      <w:r>
        <w:rPr>
          <w:sz w:val="24"/>
        </w:rPr>
        <w:t>Murín,</w:t>
      </w:r>
      <w:r>
        <w:rPr>
          <w:spacing w:val="-2"/>
          <w:sz w:val="24"/>
        </w:rPr>
        <w:t> </w:t>
      </w:r>
      <w:r>
        <w:rPr>
          <w:sz w:val="24"/>
        </w:rPr>
        <w:t>55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starosta</w:t>
      </w:r>
      <w:r>
        <w:rPr>
          <w:spacing w:val="-1"/>
          <w:sz w:val="24"/>
        </w:rPr>
        <w:t> </w:t>
      </w:r>
      <w:r>
        <w:rPr>
          <w:sz w:val="24"/>
        </w:rPr>
        <w:t>obce,</w:t>
      </w:r>
      <w:r>
        <w:rPr>
          <w:spacing w:val="-2"/>
          <w:sz w:val="24"/>
        </w:rPr>
        <w:t> </w:t>
      </w:r>
      <w:r>
        <w:rPr>
          <w:sz w:val="24"/>
        </w:rPr>
        <w:t>Mútne,</w:t>
      </w:r>
      <w:r>
        <w:rPr>
          <w:spacing w:val="-1"/>
          <w:sz w:val="24"/>
        </w:rPr>
        <w:t> </w:t>
      </w:r>
      <w:r>
        <w:rPr>
          <w:sz w:val="24"/>
        </w:rPr>
        <w:t>nezávislý</w:t>
      </w:r>
      <w:r>
        <w:rPr>
          <w:spacing w:val="-6"/>
          <w:sz w:val="24"/>
        </w:rPr>
        <w:t> </w:t>
      </w:r>
      <w:r>
        <w:rPr>
          <w:sz w:val="24"/>
        </w:rPr>
        <w:t>kandidát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71"/>
        <w:jc w:val="left"/>
        <w:rPr>
          <w:sz w:val="24"/>
        </w:rPr>
      </w:pP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Slyško,</w:t>
      </w:r>
      <w:r>
        <w:rPr>
          <w:spacing w:val="-2"/>
          <w:sz w:val="24"/>
        </w:rPr>
        <w:t> </w:t>
      </w:r>
      <w:r>
        <w:rPr>
          <w:sz w:val="24"/>
        </w:rPr>
        <w:t>39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1"/>
          <w:sz w:val="24"/>
        </w:rPr>
        <w:t> </w:t>
      </w:r>
      <w:r>
        <w:rPr>
          <w:sz w:val="24"/>
        </w:rPr>
        <w:t>manažér,</w:t>
      </w:r>
      <w:r>
        <w:rPr>
          <w:spacing w:val="-1"/>
          <w:sz w:val="24"/>
        </w:rPr>
        <w:t> </w:t>
      </w:r>
      <w:r>
        <w:rPr>
          <w:sz w:val="24"/>
        </w:rPr>
        <w:t>Rajecké</w:t>
      </w:r>
      <w:r>
        <w:rPr>
          <w:spacing w:val="-3"/>
          <w:sz w:val="24"/>
        </w:rPr>
        <w:t> </w:t>
      </w:r>
      <w:r>
        <w:rPr>
          <w:sz w:val="24"/>
        </w:rPr>
        <w:t>Teplice,</w:t>
      </w:r>
      <w:r>
        <w:rPr>
          <w:spacing w:val="-1"/>
          <w:sz w:val="24"/>
        </w:rPr>
        <w:t> </w:t>
      </w:r>
      <w:r>
        <w:rPr>
          <w:sz w:val="24"/>
        </w:rPr>
        <w:t>Hlas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sociálna</w:t>
      </w:r>
      <w:r>
        <w:rPr>
          <w:spacing w:val="-2"/>
          <w:sz w:val="24"/>
        </w:rPr>
        <w:t> </w:t>
      </w:r>
      <w:r>
        <w:rPr>
          <w:sz w:val="24"/>
        </w:rPr>
        <w:t>demokracia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734" w:hanging="370"/>
        <w:jc w:val="left"/>
        <w:rPr>
          <w:sz w:val="24"/>
        </w:rPr>
      </w:pPr>
      <w:r>
        <w:rPr>
          <w:sz w:val="24"/>
        </w:rPr>
        <w:t>Andrea Starinská, Mgr., 45 r., mediátorka, Kysucké Nové Mesto, Národná koalícia /</w:t>
      </w:r>
      <w:r>
        <w:rPr>
          <w:spacing w:val="-57"/>
          <w:sz w:val="24"/>
        </w:rPr>
        <w:t> </w:t>
      </w:r>
      <w:r>
        <w:rPr>
          <w:sz w:val="24"/>
        </w:rPr>
        <w:t>nezávislí kandidáti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71"/>
        <w:jc w:val="left"/>
        <w:rPr>
          <w:sz w:val="24"/>
        </w:rPr>
      </w:pPr>
      <w:r>
        <w:rPr>
          <w:sz w:val="24"/>
        </w:rPr>
        <w:t>Miroslav</w:t>
      </w:r>
      <w:r>
        <w:rPr>
          <w:spacing w:val="-2"/>
          <w:sz w:val="24"/>
        </w:rPr>
        <w:t> </w:t>
      </w:r>
      <w:r>
        <w:rPr>
          <w:sz w:val="24"/>
        </w:rPr>
        <w:t>Urban,</w:t>
      </w:r>
      <w:r>
        <w:rPr>
          <w:spacing w:val="-2"/>
          <w:sz w:val="24"/>
        </w:rPr>
        <w:t> </w:t>
      </w:r>
      <w:r>
        <w:rPr>
          <w:sz w:val="24"/>
        </w:rPr>
        <w:t>MUDr.,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2"/>
          <w:sz w:val="24"/>
        </w:rPr>
        <w:t> </w:t>
      </w:r>
      <w:r>
        <w:rPr>
          <w:sz w:val="24"/>
        </w:rPr>
        <w:t>r.,</w:t>
      </w:r>
      <w:r>
        <w:rPr>
          <w:spacing w:val="-2"/>
          <w:sz w:val="24"/>
        </w:rPr>
        <w:t> </w:t>
      </w:r>
      <w:r>
        <w:rPr>
          <w:sz w:val="24"/>
        </w:rPr>
        <w:t>poslanec</w:t>
      </w:r>
      <w:r>
        <w:rPr>
          <w:spacing w:val="-2"/>
          <w:sz w:val="24"/>
        </w:rPr>
        <w:t> </w:t>
      </w:r>
      <w:r>
        <w:rPr>
          <w:sz w:val="24"/>
        </w:rPr>
        <w:t>parlamentu,</w:t>
      </w:r>
      <w:r>
        <w:rPr>
          <w:spacing w:val="-2"/>
          <w:sz w:val="24"/>
        </w:rPr>
        <w:t> </w:t>
      </w:r>
      <w:r>
        <w:rPr>
          <w:sz w:val="24"/>
        </w:rPr>
        <w:t>Štiavnička,</w:t>
      </w:r>
      <w:r>
        <w:rPr>
          <w:spacing w:val="-2"/>
          <w:sz w:val="24"/>
        </w:rPr>
        <w:t> </w:t>
      </w:r>
      <w:r>
        <w:rPr>
          <w:sz w:val="24"/>
        </w:rPr>
        <w:t>Republika</w:t>
      </w: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40" w:lineRule="auto" w:before="0" w:after="0"/>
        <w:ind w:left="608" w:right="0" w:hanging="371"/>
        <w:jc w:val="left"/>
        <w:rPr>
          <w:sz w:val="24"/>
        </w:rPr>
      </w:pPr>
      <w:r>
        <w:rPr>
          <w:sz w:val="24"/>
        </w:rPr>
        <w:t>Daniela</w:t>
      </w:r>
      <w:r>
        <w:rPr>
          <w:spacing w:val="-1"/>
          <w:sz w:val="24"/>
        </w:rPr>
        <w:t> </w:t>
      </w:r>
      <w:r>
        <w:rPr>
          <w:sz w:val="24"/>
        </w:rPr>
        <w:t>Zemanová,</w:t>
      </w:r>
      <w:r>
        <w:rPr>
          <w:spacing w:val="-2"/>
          <w:sz w:val="24"/>
        </w:rPr>
        <w:t> </w:t>
      </w:r>
      <w:r>
        <w:rPr>
          <w:sz w:val="24"/>
        </w:rPr>
        <w:t>56</w:t>
      </w:r>
      <w:r>
        <w:rPr>
          <w:spacing w:val="-2"/>
          <w:sz w:val="24"/>
        </w:rPr>
        <w:t> </w:t>
      </w:r>
      <w:r>
        <w:rPr>
          <w:sz w:val="24"/>
        </w:rPr>
        <w:t>r., učiteľka,</w:t>
      </w:r>
      <w:r>
        <w:rPr>
          <w:spacing w:val="-2"/>
          <w:sz w:val="24"/>
        </w:rPr>
        <w:t> </w:t>
      </w:r>
      <w:r>
        <w:rPr>
          <w:sz w:val="24"/>
        </w:rPr>
        <w:t>Žilina,</w:t>
      </w:r>
      <w:r>
        <w:rPr>
          <w:spacing w:val="-2"/>
          <w:sz w:val="24"/>
        </w:rPr>
        <w:t> </w:t>
      </w:r>
      <w:r>
        <w:rPr>
          <w:sz w:val="24"/>
        </w:rPr>
        <w:t>Hnutie</w:t>
      </w:r>
      <w:r>
        <w:rPr>
          <w:spacing w:val="-1"/>
          <w:sz w:val="24"/>
        </w:rPr>
        <w:t> </w:t>
      </w:r>
      <w:r>
        <w:rPr>
          <w:sz w:val="24"/>
        </w:rPr>
        <w:t>občan</w:t>
      </w:r>
      <w:r>
        <w:rPr>
          <w:spacing w:val="-2"/>
          <w:sz w:val="24"/>
        </w:rPr>
        <w:t> </w:t>
      </w:r>
      <w:r>
        <w:rPr>
          <w:sz w:val="24"/>
        </w:rPr>
        <w:t>národ</w:t>
      </w:r>
      <w:r>
        <w:rPr>
          <w:spacing w:val="-2"/>
          <w:sz w:val="24"/>
        </w:rPr>
        <w:t> </w:t>
      </w:r>
      <w:r>
        <w:rPr>
          <w:sz w:val="24"/>
        </w:rPr>
        <w:t>spravodlivosť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"/>
        <w:gridCol w:w="557"/>
        <w:gridCol w:w="2184"/>
      </w:tblGrid>
      <w:tr>
        <w:trPr>
          <w:trHeight w:val="343" w:hRule="atLeast"/>
        </w:trPr>
        <w:tc>
          <w:tcPr>
            <w:tcW w:w="463" w:type="dxa"/>
          </w:tcPr>
          <w:p>
            <w:pPr>
              <w:pStyle w:val="TableParagraph"/>
              <w:spacing w:line="266" w:lineRule="exact"/>
              <w:ind w:right="0"/>
              <w:rPr>
                <w:sz w:val="24"/>
                <w:u w:val="none"/>
              </w:rPr>
            </w:pPr>
            <w:r>
              <w:rPr>
                <w:w w:val="100"/>
                <w:sz w:val="24"/>
                <w:u w:val="none"/>
              </w:rPr>
              <w:t>V</w:t>
            </w:r>
          </w:p>
        </w:tc>
        <w:tc>
          <w:tcPr>
            <w:tcW w:w="2741" w:type="dxa"/>
            <w:gridSpan w:val="2"/>
          </w:tcPr>
          <w:p>
            <w:pPr>
              <w:pStyle w:val="TableParagraph"/>
              <w:tabs>
                <w:tab w:pos="4273" w:val="left" w:leader="none"/>
              </w:tabs>
              <w:spacing w:line="266" w:lineRule="exact"/>
              <w:ind w:left="22"/>
              <w:rPr>
                <w:sz w:val="24"/>
                <w:u w:val="none"/>
              </w:rPr>
            </w:pPr>
            <w:r>
              <w:rPr>
                <w:spacing w:val="7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Žiline</w:t>
              <w:tab/>
            </w:r>
          </w:p>
        </w:tc>
      </w:tr>
      <w:tr>
        <w:trPr>
          <w:trHeight w:val="343" w:hRule="atLeast"/>
        </w:trPr>
        <w:tc>
          <w:tcPr>
            <w:tcW w:w="1020" w:type="dxa"/>
            <w:gridSpan w:val="2"/>
          </w:tcPr>
          <w:p>
            <w:pPr>
              <w:pStyle w:val="TableParagraph"/>
              <w:spacing w:before="62"/>
              <w:ind w:righ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Dátum:</w:t>
            </w:r>
          </w:p>
        </w:tc>
        <w:tc>
          <w:tcPr>
            <w:tcW w:w="2184" w:type="dxa"/>
          </w:tcPr>
          <w:p>
            <w:pPr>
              <w:pStyle w:val="TableParagraph"/>
              <w:tabs>
                <w:tab w:pos="3716" w:val="left" w:leader="none"/>
              </w:tabs>
              <w:spacing w:before="62"/>
              <w:ind w:left="17"/>
              <w:rPr>
                <w:sz w:val="24"/>
                <w:u w:val="none"/>
              </w:rPr>
            </w:pPr>
            <w:r>
              <w:rPr>
                <w:w w:val="100"/>
                <w:sz w:val="24"/>
                <w:u w:val="dotted"/>
              </w:rPr>
              <w:t> </w:t>
            </w:r>
            <w:r>
              <w:rPr>
                <w:spacing w:val="-37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22.</w:t>
            </w:r>
            <w:r>
              <w:rPr>
                <w:spacing w:val="-4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septembra</w:t>
            </w:r>
            <w:r>
              <w:rPr>
                <w:spacing w:val="-5"/>
                <w:sz w:val="24"/>
                <w:u w:val="dotted"/>
              </w:rPr>
              <w:t> </w:t>
            </w:r>
            <w:r>
              <w:rPr>
                <w:sz w:val="24"/>
                <w:u w:val="dotted"/>
              </w:rPr>
              <w:t>2022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155" w:val="left" w:leader="none"/>
          <w:tab w:pos="9230" w:val="left" w:leader="none"/>
        </w:tabs>
        <w:spacing w:before="90"/>
        <w:ind w:left="5205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Bc.</w:t>
      </w:r>
      <w:r>
        <w:rPr>
          <w:spacing w:val="-2"/>
          <w:u w:val="single"/>
        </w:rPr>
        <w:t> </w:t>
      </w:r>
      <w:r>
        <w:rPr>
          <w:u w:val="single"/>
        </w:rPr>
        <w:t>Ján</w:t>
      </w:r>
      <w:r>
        <w:rPr>
          <w:spacing w:val="-2"/>
          <w:u w:val="single"/>
        </w:rPr>
        <w:t> </w:t>
      </w:r>
      <w:r>
        <w:rPr>
          <w:u w:val="single"/>
        </w:rPr>
        <w:t>Kleskeň</w:t>
      </w:r>
      <w:r>
        <w:rPr>
          <w:spacing w:val="-1"/>
          <w:u w:val="single"/>
        </w:rPr>
        <w:t> </w:t>
      </w:r>
      <w:r>
        <w:rPr>
          <w:u w:val="single"/>
        </w:rPr>
        <w:t>v.</w:t>
      </w:r>
      <w:r>
        <w:rPr>
          <w:spacing w:val="-2"/>
          <w:u w:val="single"/>
        </w:rPr>
        <w:t> </w:t>
      </w:r>
      <w:r>
        <w:rPr>
          <w:u w:val="single"/>
        </w:rPr>
        <w:t>r.</w:t>
        <w:tab/>
      </w:r>
    </w:p>
    <w:p>
      <w:pPr>
        <w:spacing w:before="29"/>
        <w:ind w:left="5896" w:right="687" w:hanging="3"/>
        <w:jc w:val="center"/>
        <w:rPr>
          <w:sz w:val="22"/>
        </w:rPr>
      </w:pPr>
      <w:r>
        <w:rPr>
          <w:sz w:val="22"/>
        </w:rPr>
        <w:t>predseda Volebnej komisie</w:t>
      </w:r>
      <w:r>
        <w:rPr>
          <w:spacing w:val="1"/>
          <w:sz w:val="22"/>
        </w:rPr>
        <w:t> </w:t>
      </w:r>
      <w:r>
        <w:rPr>
          <w:sz w:val="22"/>
        </w:rPr>
        <w:t>Žilinského</w:t>
      </w:r>
      <w:r>
        <w:rPr>
          <w:spacing w:val="-3"/>
          <w:sz w:val="22"/>
        </w:rPr>
        <w:t> </w:t>
      </w:r>
      <w:r>
        <w:rPr>
          <w:sz w:val="22"/>
        </w:rPr>
        <w:t>samosprávneho</w:t>
      </w:r>
      <w:r>
        <w:rPr>
          <w:spacing w:val="-4"/>
          <w:sz w:val="22"/>
        </w:rPr>
        <w:t> </w:t>
      </w:r>
      <w:r>
        <w:rPr>
          <w:sz w:val="22"/>
        </w:rPr>
        <w:t>kraja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944pt;margin-top:14.45818pt;width:144.020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74"/>
        <w:ind w:left="380" w:right="0" w:hanging="142"/>
        <w:jc w:val="left"/>
        <w:rPr>
          <w:sz w:val="18"/>
        </w:rPr>
      </w:pPr>
      <w:r>
        <w:rPr>
          <w:spacing w:val="-1"/>
          <w:sz w:val="18"/>
          <w:vertAlign w:val="superscript"/>
        </w:rPr>
        <w:t>1)</w:t>
      </w:r>
      <w:r>
        <w:rPr>
          <w:spacing w:val="-1"/>
          <w:sz w:val="18"/>
          <w:vertAlign w:val="baseline"/>
        </w:rPr>
        <w:t> Štátnej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komisii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voľby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 kontrolu</w:t>
      </w:r>
      <w:r>
        <w:rPr>
          <w:sz w:val="18"/>
          <w:vertAlign w:val="baseline"/>
        </w:rPr>
        <w:t> financovania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politických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strán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 každej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obci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patriacej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územného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obvodu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samosprávneho kraja.</w:t>
      </w:r>
    </w:p>
    <w:p>
      <w:pPr>
        <w:spacing w:before="15"/>
        <w:ind w:left="238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2)</w:t>
      </w:r>
      <w:r>
        <w:rPr>
          <w:spacing w:val="-1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Kandidáti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sa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uvedú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v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abecednom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poradí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podľa priezviska.</w:t>
      </w:r>
    </w:p>
    <w:p>
      <w:pPr>
        <w:spacing w:line="244" w:lineRule="auto" w:before="23"/>
        <w:ind w:left="380" w:right="0" w:hanging="142"/>
        <w:jc w:val="left"/>
        <w:rPr>
          <w:sz w:val="18"/>
        </w:rPr>
      </w:pPr>
      <w:r>
        <w:rPr>
          <w:spacing w:val="-1"/>
          <w:sz w:val="18"/>
          <w:vertAlign w:val="superscript"/>
        </w:rPr>
        <w:t>3)</w:t>
      </w:r>
      <w:r>
        <w:rPr>
          <w:spacing w:val="-1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Uvedie</w:t>
      </w:r>
      <w:r>
        <w:rPr>
          <w:spacing w:val="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sa</w:t>
      </w:r>
      <w:r>
        <w:rPr>
          <w:spacing w:val="1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názov</w:t>
      </w:r>
      <w:r>
        <w:rPr>
          <w:spacing w:val="1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politickej</w:t>
      </w:r>
      <w:r>
        <w:rPr>
          <w:spacing w:val="15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strany,</w:t>
      </w:r>
      <w:r>
        <w:rPr>
          <w:spacing w:val="15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politického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hnutia</w:t>
      </w:r>
      <w:r>
        <w:rPr>
          <w:spacing w:val="14"/>
          <w:sz w:val="18"/>
          <w:vertAlign w:val="baseline"/>
        </w:rPr>
        <w:t> </w:t>
      </w:r>
      <w:r>
        <w:rPr>
          <w:sz w:val="18"/>
          <w:vertAlign w:val="baseline"/>
        </w:rPr>
        <w:t>alebo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názvy</w:t>
      </w:r>
      <w:r>
        <w:rPr>
          <w:spacing w:val="11"/>
          <w:sz w:val="18"/>
          <w:vertAlign w:val="baseline"/>
        </w:rPr>
        <w:t> </w:t>
      </w:r>
      <w:r>
        <w:rPr>
          <w:sz w:val="18"/>
          <w:vertAlign w:val="baseline"/>
        </w:rPr>
        <w:t>politických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strán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7"/>
          <w:sz w:val="18"/>
          <w:vertAlign w:val="baseline"/>
        </w:rPr>
        <w:t> </w:t>
      </w:r>
      <w:r>
        <w:rPr>
          <w:sz w:val="18"/>
          <w:vertAlign w:val="baseline"/>
        </w:rPr>
        <w:t>politických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hnutí</w:t>
      </w:r>
      <w:r>
        <w:rPr>
          <w:spacing w:val="13"/>
          <w:sz w:val="18"/>
          <w:vertAlign w:val="baseline"/>
        </w:rPr>
        <w:t> </w:t>
      </w:r>
      <w:r>
        <w:rPr>
          <w:sz w:val="18"/>
          <w:vertAlign w:val="baseline"/>
        </w:rPr>
        <w:t>tvoriacich</w:t>
      </w:r>
      <w:r>
        <w:rPr>
          <w:spacing w:val="15"/>
          <w:sz w:val="18"/>
          <w:vertAlign w:val="baseline"/>
        </w:rPr>
        <w:t> </w:t>
      </w:r>
      <w:r>
        <w:rPr>
          <w:sz w:val="18"/>
          <w:vertAlign w:val="baseline"/>
        </w:rPr>
        <w:t>koalíciu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alebo údaj o tom, že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ide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 nezávislého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kandidáta.</w:t>
      </w:r>
    </w:p>
    <w:sectPr>
      <w:type w:val="continuous"/>
      <w:pgSz w:w="11910" w:h="16840"/>
      <w:pgMar w:top="104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37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84" w:hanging="37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69" w:hanging="37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253" w:hanging="37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38" w:hanging="37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23" w:hanging="37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07" w:hanging="37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792" w:hanging="37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677" w:hanging="37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9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608" w:hanging="371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spacing w:line="261" w:lineRule="exact"/>
      <w:ind w:left="200" w:right="-1541"/>
    </w:pPr>
    <w:rPr>
      <w:rFonts w:ascii="Times New Roman" w:hAnsi="Times New Roman" w:eastAsia="Times New Roman" w:cs="Times New Roman"/>
      <w:u w:val="single" w:color="000000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Koreň</dc:creator>
  <dc:subject>Voľby do orgánov územnej samosprávy 2022</dc:subject>
  <dc:title>Zoznam zaregistrovaných kandidátov pre voľby predsedu samosprávneho kraja</dc:title>
  <dcterms:created xsi:type="dcterms:W3CDTF">2022-09-23T13:18:48Z</dcterms:created>
  <dcterms:modified xsi:type="dcterms:W3CDTF">2022-09-23T13:18:48Z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